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08" w:rsidRPr="00094508" w:rsidRDefault="00094508" w:rsidP="00094508">
      <w:pPr>
        <w:shd w:val="clear" w:color="auto" w:fill="FFFFFF"/>
        <w:spacing w:after="150" w:line="600" w:lineRule="atLeast"/>
        <w:jc w:val="center"/>
        <w:outlineLvl w:val="1"/>
        <w:rPr>
          <w:rFonts w:ascii="Times New Roman" w:eastAsia="Times New Roman" w:hAnsi="Times New Roman" w:cs="Times New Roman"/>
          <w:b/>
          <w:bCs/>
          <w:color w:val="333333"/>
          <w:sz w:val="42"/>
          <w:szCs w:val="42"/>
          <w:lang w:eastAsia="ru-RU"/>
        </w:rPr>
      </w:pPr>
      <w:r w:rsidRPr="00094508">
        <w:rPr>
          <w:rFonts w:ascii="Times New Roman" w:eastAsia="Times New Roman" w:hAnsi="Times New Roman" w:cs="Times New Roman"/>
          <w:b/>
          <w:bCs/>
          <w:color w:val="333333"/>
          <w:sz w:val="42"/>
          <w:szCs w:val="42"/>
          <w:lang w:eastAsia="ru-RU"/>
        </w:rPr>
        <w:t>Практическое занятие № 4</w:t>
      </w:r>
    </w:p>
    <w:p w:rsidR="00094508" w:rsidRPr="00094508" w:rsidRDefault="00094508" w:rsidP="00094508">
      <w:pPr>
        <w:shd w:val="clear" w:color="auto" w:fill="FAFAFA"/>
        <w:spacing w:after="150" w:line="240" w:lineRule="auto"/>
        <w:jc w:val="center"/>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Решите задачи.</w:t>
      </w:r>
    </w:p>
    <w:p w:rsidR="00094508" w:rsidRPr="00094508" w:rsidRDefault="00094508" w:rsidP="00094508">
      <w:pPr>
        <w:shd w:val="clear" w:color="auto" w:fill="FAFAFA"/>
        <w:spacing w:after="150" w:line="240" w:lineRule="auto"/>
        <w:jc w:val="center"/>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 </w:t>
      </w:r>
    </w:p>
    <w:p w:rsidR="00094508" w:rsidRPr="00094508" w:rsidRDefault="00094508" w:rsidP="00094508">
      <w:pPr>
        <w:shd w:val="clear" w:color="auto" w:fill="FAFAFA"/>
        <w:spacing w:after="150" w:line="240" w:lineRule="auto"/>
        <w:jc w:val="center"/>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Задачи к модулю: «Физические лица».</w:t>
      </w:r>
    </w:p>
    <w:p w:rsidR="00094508" w:rsidRPr="00094508" w:rsidRDefault="00094508" w:rsidP="00094508">
      <w:pPr>
        <w:shd w:val="clear" w:color="auto" w:fill="FAFAFA"/>
        <w:spacing w:after="150" w:line="240" w:lineRule="auto"/>
        <w:jc w:val="center"/>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 </w:t>
      </w:r>
      <w:r w:rsidRPr="00094508">
        <w:rPr>
          <w:rFonts w:ascii="Times New Roman" w:eastAsia="Times New Roman" w:hAnsi="Times New Roman" w:cs="Times New Roman"/>
          <w:b/>
          <w:bCs/>
          <w:color w:val="000000"/>
          <w:sz w:val="27"/>
          <w:szCs w:val="27"/>
          <w:lang w:eastAsia="ru-RU"/>
        </w:rPr>
        <w:t>Правильное решение задачи оценивается в 0, 5 балла</w:t>
      </w:r>
    </w:p>
    <w:p w:rsidR="00094508" w:rsidRPr="00094508" w:rsidRDefault="00094508" w:rsidP="00094508">
      <w:pPr>
        <w:shd w:val="clear" w:color="auto" w:fill="FAFAFA"/>
        <w:spacing w:after="150" w:line="240" w:lineRule="auto"/>
        <w:jc w:val="center"/>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Тема: «Признание гражданина недееспособным, ограниченно дееспособным, безвестно отсутствующим, объявление умершим».</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 </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1. </w:t>
      </w:r>
      <w:r w:rsidRPr="00094508">
        <w:rPr>
          <w:rFonts w:ascii="Times New Roman" w:eastAsia="Times New Roman" w:hAnsi="Times New Roman" w:cs="Times New Roman"/>
          <w:color w:val="000000"/>
          <w:lang w:eastAsia="ru-RU"/>
        </w:rPr>
        <w:t>Прокурор обратился в суд с заявлением о признании Кириллова ограниченно дееспособным. В заявлении отмечалось, что одинокий Кириллов,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отношении Кириллова необходимые меры. К заявлению прокурора была приложена справка психоневрологического диспансера, в которой было сказано, что Кириллов – хронический алкоголик и нуждается в ограничении дееспособности. Суд вынес решение о признании Кириллова ограниченно дееспособным.</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i/>
          <w:iCs/>
          <w:color w:val="000000"/>
          <w:lang w:eastAsia="ru-RU"/>
        </w:rPr>
        <w:t>Правильно ли решение суда?</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iCs/>
          <w:color w:val="0D0D0D"/>
          <w:lang w:eastAsia="ru-RU"/>
        </w:rPr>
      </w:pPr>
      <w:r w:rsidRPr="00094508">
        <w:rPr>
          <w:rFonts w:ascii="Times New Roman" w:eastAsia="Times New Roman" w:hAnsi="Times New Roman" w:cs="Times New Roman"/>
          <w:iCs/>
          <w:color w:val="0D0D0D"/>
          <w:lang w:eastAsia="ru-RU"/>
        </w:rPr>
        <w:t>Нет, решение суда не правомерно.</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30 ГК РФ Ограничение дееспособности гражданина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 1.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281 ГПК РФ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 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психиатрического или психоневрологического учреждения.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45 ГПК РФ Участие в деле прокурора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Из указанных норм закона явно видно, что обратится в суд с заявлением об ограничении дееспособности могут только: члены семьи, органы опеки, либо психиатрическое учреждение. У прокурора отсутствует право на подачу такого заявления. Суд не вправе принимать решение об ограничении дееспособности в отсутвии законных представителей данного лица.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0D0D0D"/>
          <w:lang w:eastAsia="ru-RU"/>
        </w:rPr>
        <w:lastRenderedPageBreak/>
        <w:t>Решение суда неправомерно.</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2. </w:t>
      </w:r>
      <w:r w:rsidRPr="00094508">
        <w:rPr>
          <w:rFonts w:ascii="Times New Roman" w:eastAsia="Times New Roman" w:hAnsi="Times New Roman" w:cs="Times New Roman"/>
          <w:color w:val="000000"/>
          <w:lang w:eastAsia="ru-RU"/>
        </w:rPr>
        <w:t>Семёнова обратилась с заявлением об ограничении своего мужа Семёнова Петра в дееспособности и установлении над ним попечительства. Своё требование Семёнова мотивировала тем, что её муж последние полтора месяца пьянствует,  семья находится в очень тяжёлом материальном положении.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При рассмотрении дела в суде Семёнов пояснил, что тяжёлое материальное положение семьи вызвано тем, что жене вот уже год как не выплачивают заработную плату, а сам он имеет статус безработного, причём пособие по безработице всё до копейки отдаёт жене. Полтора месяца назад умер его любимый дядя по матери, который оставил ему на счёте по вкладу в банке 800 000 рублей. Поскольку теперь это его личные деньги, то он не обязан делиться ими с женой, и вправе расходовать по своему усмотрению, в том числе тратить на спиртное.</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i/>
          <w:color w:val="000000"/>
          <w:lang w:eastAsia="ru-RU"/>
        </w:rPr>
      </w:pPr>
      <w:r w:rsidRPr="00094508">
        <w:rPr>
          <w:rFonts w:ascii="Times New Roman" w:eastAsia="Times New Roman" w:hAnsi="Times New Roman" w:cs="Times New Roman"/>
          <w:i/>
          <w:color w:val="000000"/>
          <w:lang w:eastAsia="ru-RU"/>
        </w:rPr>
        <w:t>Подлежит ли требование Семёновой удовлетворению? При каких условиях гражданин может быть ограничен в дееспособности?</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Требование Семеновой может быть удовлетворено в том случае если будет проведена врачебная комиссия  и будет дано заключение что Семенов действительно нуждается в  попечительстве.</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1.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Он вправе самостоятельно совершать мелкие бытовые сделки.</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Совершать другие сделки, а также получать заработок, пенсию и иные доходы и распоряжаться  ими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2.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(в ред. Федерального  закона от 24.04.2008 N 49-ФЗ)</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Cs/>
          <w:color w:val="000000"/>
          <w:lang w:eastAsia="ru-RU"/>
        </w:rPr>
        <w:t>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попечительстве" и иные принятые в соответствии с ним нормативные правовые акты Российской Федерации.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3. </w:t>
      </w:r>
      <w:r w:rsidRPr="00094508">
        <w:rPr>
          <w:rFonts w:ascii="Times New Roman" w:eastAsia="Times New Roman" w:hAnsi="Times New Roman" w:cs="Times New Roman"/>
          <w:color w:val="000000"/>
          <w:lang w:eastAsia="ru-RU"/>
        </w:rPr>
        <w:t>Горин в результате аварии на производстве получил черепно-мозговую травму и страдал сильными головными болями. Следуя совету врачей, он решил уехать в деревню на постоянное место жительство и в связи с этим распорядился своим имуществом. Свою квартиру он по весьма низкой цене продал соседу, мебель и бытовую технику также очень дёшево продал двоюродному брату, остальное имущество раздарил знакомым.</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 xml:space="preserve">Сестра Горина, узнав о действиях брата, предъявила в суд иск о признании всех указанных сделок недействительными, как совершенных недееспособным лицом, и возврате всего переданного по </w:t>
      </w:r>
      <w:r w:rsidRPr="00094508">
        <w:rPr>
          <w:rFonts w:ascii="Times New Roman" w:eastAsia="Times New Roman" w:hAnsi="Times New Roman" w:cs="Times New Roman"/>
          <w:color w:val="000000"/>
          <w:lang w:eastAsia="ru-RU"/>
        </w:rPr>
        <w:lastRenderedPageBreak/>
        <w:t>этим сделкам имущества Горину. Свои требования она обосновывала тем, что все поступки брата свидетельствуют о его душевном заболевании, полученном в результате травмы.</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Решением районного суда на основании заключения судебно-психиатрической экспертизы Горин был признан недееспособным, опекуном была назначена его сестра.</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Когда Горин узнал о решении суда от своей сестры, он был крайне возмущен, так как сам не принимал участия в судебном заседании и считал себя вполне нормальным человеком. Горин обратился к адвокату Погосяну за консультацией.</w:t>
      </w:r>
    </w:p>
    <w:p w:rsidR="00094508" w:rsidRPr="00094508" w:rsidRDefault="00094508" w:rsidP="00094508">
      <w:pPr>
        <w:shd w:val="clear" w:color="auto" w:fill="FAFAFA"/>
        <w:spacing w:after="150" w:line="240" w:lineRule="auto"/>
        <w:jc w:val="both"/>
        <w:rPr>
          <w:rFonts w:ascii="Arial" w:eastAsia="Times New Roman" w:hAnsi="Arial" w:cs="Arial"/>
          <w:i/>
          <w:color w:val="333333"/>
          <w:lang w:eastAsia="ru-RU"/>
        </w:rPr>
      </w:pPr>
      <w:r w:rsidRPr="00094508">
        <w:rPr>
          <w:rFonts w:ascii="Times New Roman" w:eastAsia="Times New Roman" w:hAnsi="Times New Roman" w:cs="Times New Roman"/>
          <w:i/>
          <w:color w:val="000000"/>
          <w:lang w:eastAsia="ru-RU"/>
        </w:rPr>
        <w:t>Какую консультацию Горину должен дать адвокат? Есть ли основания для обжалования решения суда? На основании каких норм ГК РФ следует разрешить дело? При каких условиях и в каком порядке гражданин может быть признан недееспособным?</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bCs/>
          <w:color w:val="000000"/>
          <w:lang w:eastAsia="ru-RU"/>
        </w:rPr>
      </w:pPr>
      <w:r w:rsidRPr="00094508">
        <w:rPr>
          <w:rFonts w:ascii="Times New Roman" w:eastAsia="Times New Roman" w:hAnsi="Times New Roman" w:cs="Times New Roman"/>
          <w:bCs/>
          <w:color w:val="000000"/>
          <w:lang w:eastAsia="ru-RU"/>
        </w:rPr>
        <w:t>Заявление подается в суд, либо по месту жительства гражданина, либо по месту психиатрического или психоневрологического учреждения, в котором он находится на лечении. В порядке подготовки к делу, судья, имея веские доказательства о психическом расстройстве гражданина, обязан назначить судебно-психиатрическую экспертизу, для определения психического состояния последнего (ст. 283 ГПК РФ). Уклонение гражданина от прохождения данной экспертизы влечет за собой вынесение судом решения о направлении гражданина на судебно-психиатрическую экспертизу в принудительном порядке.</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Таким образом, если гражданин прошел судебно-психиатрическую экспертизу, это еще не говорит о том, чтоб его объявили недееспобосным, для это нужны и такие доказательства, как : заключение судебно-психиатрической экспертизы; справки о нахождении гражданина на учете в психиатрическом диспансере; справки из медицинского учреждения; справки МСЭК; доказательства отсутствия у гражданина возможности руководить своими действиями и осознавать их значение (материалы следственных органов, свидетельские показания, заключения, ранее проводившихся, судебно-психиатрических экспертиз и т. д.);</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 xml:space="preserve">Помимо этого, согласно статье 284 ГПК РФ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 Другая сторона заключается в том, что сделка Тюнина не может признаваться недействительным, так как судья вынес решение об объявлении гражданина с нарушением норм процессуального и материального права . В силу этого, он имеет право по статье 284 части 3 :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главы 42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 Кроме того, статья 284 часть 2 гласит: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4. </w:t>
      </w:r>
      <w:r w:rsidRPr="00094508">
        <w:rPr>
          <w:rFonts w:ascii="Times New Roman" w:eastAsia="Times New Roman" w:hAnsi="Times New Roman" w:cs="Times New Roman"/>
          <w:color w:val="000000"/>
          <w:lang w:eastAsia="ru-RU"/>
        </w:rPr>
        <w:t>30-летний Геннадий Алёхин, страдающий психическим заболеванием и признанный судом недееспособным, играл вместе с 7-летним Колей Родиным около сгоревшего сарая  индивидуального предпринимателя Саргисяна. Копаясь в мусоре, они нашли жёлтые кружочки, которые оказались золотыми монетами.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 xml:space="preserve">Узнав об этом и срочно приехав на пепелище, Саргисян потребовал, чтобы золотые монеты, которые унесли Геннадий и Коля были возвращены. На замечание родителей Коли и опекуна Геннадия о том, что они тоже имеют право на часть клада, Саргисян заявил, что этот клад принадлежит только ему, т.к. он является собственником и сгоревшего сарая и земельного участка на котором он был расположен. Кроме того, т.к. Геннадий является полностью недееспособным, все юридические действия за него должен совершать его законный представитель и, следовательно, фактические действия Геннадия не могут создавать для него никаких прав и </w:t>
      </w:r>
      <w:r w:rsidRPr="00094508">
        <w:rPr>
          <w:rFonts w:ascii="Times New Roman" w:eastAsia="Times New Roman" w:hAnsi="Times New Roman" w:cs="Times New Roman"/>
          <w:color w:val="000000"/>
          <w:lang w:eastAsia="ru-RU"/>
        </w:rPr>
        <w:lastRenderedPageBreak/>
        <w:t>обязанностей. В перечне юридических действий, которые могут совершать малолетние самостоятельно, обнаружение клада не указано, следовательно, фактические действия Коли не могут иметь юридического значения. Однако, несмотря на это, он готов подарить по 100 рублей каждому. Опекун Геннадия согласился принять подарок, а родители Коли решили проконсультироваться с адвокатом.</w:t>
      </w:r>
    </w:p>
    <w:p w:rsidR="00094508" w:rsidRPr="00094508" w:rsidRDefault="00094508" w:rsidP="00094508">
      <w:pPr>
        <w:shd w:val="clear" w:color="auto" w:fill="FAFAFA"/>
        <w:spacing w:after="150" w:line="240" w:lineRule="auto"/>
        <w:jc w:val="both"/>
        <w:rPr>
          <w:rFonts w:ascii="Arial" w:eastAsia="Times New Roman" w:hAnsi="Arial" w:cs="Arial"/>
          <w:i/>
          <w:color w:val="333333"/>
          <w:lang w:eastAsia="ru-RU"/>
        </w:rPr>
      </w:pPr>
      <w:r w:rsidRPr="00094508">
        <w:rPr>
          <w:rFonts w:ascii="Times New Roman" w:eastAsia="Times New Roman" w:hAnsi="Times New Roman" w:cs="Times New Roman"/>
          <w:i/>
          <w:color w:val="000000"/>
          <w:lang w:eastAsia="ru-RU"/>
        </w:rPr>
        <w:t>Дайте консультацию родителям.</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00000"/>
          <w:lang w:eastAsia="ru-RU"/>
        </w:rPr>
      </w:pPr>
      <w:r w:rsidRPr="00094508">
        <w:rPr>
          <w:rFonts w:ascii="Times New Roman" w:eastAsia="Times New Roman" w:hAnsi="Times New Roman" w:cs="Times New Roman"/>
          <w:color w:val="000000"/>
          <w:lang w:eastAsia="ru-RU"/>
        </w:rPr>
        <w:t>ГК РФ Статья 233. Клад</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00000"/>
          <w:lang w:eastAsia="ru-RU"/>
        </w:rPr>
      </w:pPr>
      <w:r w:rsidRPr="00094508">
        <w:rPr>
          <w:rFonts w:ascii="Times New Roman" w:eastAsia="Times New Roman" w:hAnsi="Times New Roman" w:cs="Times New Roman"/>
          <w:color w:val="000000"/>
          <w:lang w:eastAsia="ru-RU"/>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 п.), где клад был сокрыт, и лица, обнаружившего клад, в равных долях, если соглашением между ними не установлено иное.</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5. </w:t>
      </w:r>
      <w:r w:rsidRPr="00094508">
        <w:rPr>
          <w:rFonts w:ascii="Times New Roman" w:eastAsia="Times New Roman" w:hAnsi="Times New Roman" w:cs="Times New Roman"/>
          <w:color w:val="000000"/>
          <w:lang w:eastAsia="ru-RU"/>
        </w:rPr>
        <w:t>Кассир коммерческого банка Розенберг присвоил денежные средства банка в размере 500 000 евро и скрылся. Был объявлен его федеральный розыск. Супруга Розенберга обратилась в суд с заявлением о признании мужа безвестно отсутствующим. В своём заявлении она указала, что в отношении Розенберга возбуждено уголовное дело и есть основания полагать, что он находится за пределами Российской Федерации и на родину вряд ли вернётся. Заявительница также просила суд расторгнуть их брак и передать ей оставшееся имущество мужа, чтобы она могла им распорядиться в интересах детей.</w:t>
      </w:r>
    </w:p>
    <w:p w:rsidR="00094508" w:rsidRPr="00094508" w:rsidRDefault="00094508" w:rsidP="00094508">
      <w:pPr>
        <w:shd w:val="clear" w:color="auto" w:fill="FAFAFA"/>
        <w:spacing w:after="150" w:line="240" w:lineRule="auto"/>
        <w:jc w:val="both"/>
        <w:rPr>
          <w:rFonts w:ascii="Arial" w:eastAsia="Times New Roman" w:hAnsi="Arial" w:cs="Arial"/>
          <w:i/>
          <w:color w:val="333333"/>
          <w:lang w:eastAsia="ru-RU"/>
        </w:rPr>
      </w:pPr>
      <w:r w:rsidRPr="00094508">
        <w:rPr>
          <w:rFonts w:ascii="Times New Roman" w:eastAsia="Times New Roman" w:hAnsi="Times New Roman" w:cs="Times New Roman"/>
          <w:i/>
          <w:color w:val="000000"/>
          <w:lang w:eastAsia="ru-RU"/>
        </w:rPr>
        <w:t>Подлежит ли данное требование удовлетворению? Каковы порядок и значение признания гражданина безвестно отсутствующим? Укажите последствия признания гражданина безвестно отсутствующим.</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  Ст. 276 ГПК РФ.</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333333"/>
          <w:lang w:eastAsia="ru-RU"/>
        </w:rPr>
      </w:pPr>
      <w:r w:rsidRPr="00094508">
        <w:rPr>
          <w:rFonts w:ascii="Times New Roman" w:eastAsia="Times New Roman" w:hAnsi="Times New Roman" w:cs="Times New Roman"/>
          <w:color w:val="333333"/>
          <w:lang w:eastAsia="ru-RU"/>
        </w:rPr>
        <w:t>Ст. 277 ГПК РФ.</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6. </w:t>
      </w:r>
      <w:r w:rsidRPr="00094508">
        <w:rPr>
          <w:rFonts w:ascii="Times New Roman" w:eastAsia="Times New Roman" w:hAnsi="Times New Roman" w:cs="Times New Roman"/>
          <w:color w:val="000000"/>
          <w:lang w:eastAsia="ru-RU"/>
        </w:rPr>
        <w:t>Ушаков, работник гидрологической экспедиции, плыл на теплоходе из Владивостока в Магадан. В Охотском море судно попало в сильный шторм и затонуло. Часть пассажиров и экипажа была спасена, но среди них Ушакова не оказалось. Начальник экспедиции сообщил жене Ушакова о предполагаемой гибели её мужа и выслал документы о кораблекрушении.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Через шесть месяцев после кораблекрушения жена Ушакова обратилась в суд с заявлением об объявлении мужа умершим. Суд вынес соответствующее решение, указав в качестве даты смерти день, когда произошло кораблекрушение. На основании решения суда орган ЗАГС внёс в актовую книгу запись о смерти Ушакова, а нотариус выдал Ушаковой свидетельство о праве на наследство. По наследству Ушакова получила имущество мужа: жилой дом, автомобиль «Honda», земельный участок и телевидеоцентр «Panasonic». Кроме того, в коммерческом банке ей был выдан денежный вклад мужа в размере 700 000 рублей. Решив уехать к своим родителям в г. Томск, Ушакова продала соседу дом и земельный участок за 900 000 рублей, телевидеоцентр подарила брату, а автомобиль оставила себе.</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lastRenderedPageBreak/>
        <w:t>Через месяц после совершения этих сделок Ушаков вернулся домой. Выяснилось, что во время кораблекрушения он с группой других работников экспедиции успел сойти на спасательный плот, который сильным течением отнесло к островку, находившемуся в стороне от оживлённых морских путей. Через какое-то время они были случайно обнаружены и спасены.</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Жена Ушакова отказалась вернуться к мужу, а на его просьбу вернуть хотя бы часть имущества ответила отказом. Ушаков обратился за разъяснением к адвокату.</w:t>
      </w:r>
    </w:p>
    <w:p w:rsidR="00094508" w:rsidRPr="00094508" w:rsidRDefault="00094508" w:rsidP="00094508">
      <w:pPr>
        <w:shd w:val="clear" w:color="auto" w:fill="FAFAFA"/>
        <w:spacing w:after="150" w:line="240" w:lineRule="auto"/>
        <w:jc w:val="both"/>
        <w:rPr>
          <w:rFonts w:ascii="Arial" w:eastAsia="Times New Roman" w:hAnsi="Arial" w:cs="Arial"/>
          <w:i/>
          <w:color w:val="333333"/>
          <w:lang w:eastAsia="ru-RU"/>
        </w:rPr>
      </w:pPr>
      <w:r w:rsidRPr="00094508">
        <w:rPr>
          <w:rFonts w:ascii="Times New Roman" w:eastAsia="Times New Roman" w:hAnsi="Times New Roman" w:cs="Times New Roman"/>
          <w:i/>
          <w:color w:val="000000"/>
          <w:lang w:eastAsia="ru-RU"/>
        </w:rPr>
        <w:t>Дайте консультацию гражданину Ушакову. При этом ответьте на следующие вопросы. Правомерно ли судом было вынесено решение о признании Ушакова умершим? Можно ли считать брак Ушаковых прекращённым? Могла ли Ушакова распорядиться имуществом мужа? Подлежит ли брак восстановлению, а имущество возврату в случае явки гражданина, объявленного умершим?</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1) Правомерно.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45. Объявление гражданина умершим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2)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16 Семейного Кодекса РФ. Основания для прекращения брака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 1. Брак прекращается вследствие смерти или вследствие объявления судом одного из супругов умершим.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Однако: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Статья 26 Семейного Кодекса РФ. Восстановление брака в случае явки супруга, объявленного умершим или признанного безвестно отсутствующим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 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3) Статья 1142 ГК РФ. Наследники первой очереди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 1. Наследниками первой очереди по закону являются дети, супруг и родители наследодателя.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Поэтому могла, в части своей доли, либо если нет других наследников, либо лиц, которые имеют право на обязательную долю на основании ст. 1149 ГК РФ, то в пределах всего имущества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4) Статья 46. ГК РФ. Последствия явки гражданина, объявленного умершим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1. В случае явки или обнаружения места пребывания гражданина, объявленного умершим, суд отменяет решение об объявлении его умершим.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пунктом 3 "статьи 302" настоящего Кодекса.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7. </w:t>
      </w:r>
      <w:r w:rsidRPr="00094508">
        <w:rPr>
          <w:rFonts w:ascii="Times New Roman" w:eastAsia="Times New Roman" w:hAnsi="Times New Roman" w:cs="Times New Roman"/>
          <w:color w:val="000000"/>
          <w:lang w:eastAsia="ru-RU"/>
        </w:rPr>
        <w:t xml:space="preserve">Ефимова обратилась в суд с заявлением, в котором просила объявить ее мужа умершим. В заявлении она указала, что Ефимов состоял членом рыболовецкого колхоза и работал на сейнере мастером по обработке рыбы. Девять месяцев назад он, находясь в состоянии алкогольного опьянения, выпал из шлюпки и утонул. К заявлению был приложен акт о несчастном случае и </w:t>
      </w:r>
      <w:r w:rsidRPr="00094508">
        <w:rPr>
          <w:rFonts w:ascii="Times New Roman" w:eastAsia="Times New Roman" w:hAnsi="Times New Roman" w:cs="Times New Roman"/>
          <w:color w:val="000000"/>
          <w:lang w:eastAsia="ru-RU"/>
        </w:rPr>
        <w:lastRenderedPageBreak/>
        <w:t>постановление следователя прокуратуры об отказе в возбуждении уголовного дела по факту гибели Ефимова. Заявительница мотивировала свою просьбу тем, что органы загса отказывают в регистрации смерти ее мужа без решения суда.</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i/>
          <w:iCs/>
          <w:color w:val="000000"/>
          <w:lang w:eastAsia="ru-RU"/>
        </w:rPr>
      </w:pPr>
      <w:r w:rsidRPr="00094508">
        <w:rPr>
          <w:rFonts w:ascii="Times New Roman" w:eastAsia="Times New Roman" w:hAnsi="Times New Roman" w:cs="Times New Roman"/>
          <w:i/>
          <w:iCs/>
          <w:color w:val="000000"/>
          <w:lang w:eastAsia="ru-RU"/>
        </w:rPr>
        <w:t>Как должен поступить суд?</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 xml:space="preserve">В соответствии со ст.45 ГК РФ: </w:t>
      </w:r>
    </w:p>
    <w:p w:rsidR="00094508" w:rsidRPr="00094508" w:rsidRDefault="00094508" w:rsidP="00094508">
      <w:pPr>
        <w:shd w:val="clear" w:color="auto" w:fill="FAFAFA"/>
        <w:spacing w:after="15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 Если с момента несчастного случая прошло шесть месяцев, и есть подтверждающие основания несчастного случая, суд признает его умершим по заявлению Ефимовой.</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b/>
          <w:bCs/>
          <w:color w:val="000000"/>
          <w:lang w:eastAsia="ru-RU"/>
        </w:rPr>
        <w:t>8</w:t>
      </w:r>
      <w:r w:rsidRPr="00094508">
        <w:rPr>
          <w:rFonts w:ascii="Times New Roman" w:eastAsia="Times New Roman" w:hAnsi="Times New Roman" w:cs="Times New Roman"/>
          <w:color w:val="000000"/>
          <w:lang w:eastAsia="ru-RU"/>
        </w:rPr>
        <w:t>. Инна Федорова обратилась в суд с требованием об ограничении в дееспособности Александра Шубина, с которым она проживает совместно с 1998 г. без регистрации брака. В заявлении Федорова отмечала, что ее гражданский муж регулярно напивается, избивает ее, выносит из дома ценные вещи и деньги, которые продает и тратит на алкоголь. Она полагает, что налицо злоупотребление спиртными напитками и есть все предусмотренные ст. 30 ГК РФ основания для ограничения Шубина в дееспособности.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В суде адвокат Шубина оценил требования заявительницы как необоснованные и незаконные, поскольку, по его мнению, Федорова не является членом семьи Шубина, следовательно, отсутствует второе условие для ограничения в дееспособности – вовлечение семьи в тяжелое материальное положение.</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Федорова возражала, утверждая, что к созданию семьи приводит не только заключение брака, но иные факты. В частности, в Жилищном кодексе РФ в ст. 31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094508" w:rsidRPr="00094508" w:rsidRDefault="00094508" w:rsidP="00094508">
      <w:pPr>
        <w:shd w:val="clear" w:color="auto" w:fill="FAFAFA"/>
        <w:spacing w:after="150" w:line="240" w:lineRule="auto"/>
        <w:jc w:val="both"/>
        <w:rPr>
          <w:rFonts w:ascii="Arial" w:eastAsia="Times New Roman" w:hAnsi="Arial" w:cs="Arial"/>
          <w:color w:val="333333"/>
          <w:lang w:eastAsia="ru-RU"/>
        </w:rPr>
      </w:pPr>
      <w:r w:rsidRPr="00094508">
        <w:rPr>
          <w:rFonts w:ascii="Times New Roman" w:eastAsia="Times New Roman" w:hAnsi="Times New Roman" w:cs="Times New Roman"/>
          <w:color w:val="000000"/>
          <w:lang w:eastAsia="ru-RU"/>
        </w:rPr>
        <w:t>Поскольку они с Шубиным проживали совместно, вели общее хозяйство, тратили деньги сообща, то она полагает, что у них была настоящая семья.</w:t>
      </w:r>
    </w:p>
    <w:p w:rsidR="00094508" w:rsidRPr="00094508" w:rsidRDefault="00094508" w:rsidP="00094508">
      <w:pPr>
        <w:shd w:val="clear" w:color="auto" w:fill="FAFAFA"/>
        <w:spacing w:after="160" w:line="240" w:lineRule="auto"/>
        <w:jc w:val="both"/>
        <w:rPr>
          <w:rFonts w:ascii="Times New Roman" w:eastAsia="Times New Roman" w:hAnsi="Times New Roman" w:cs="Times New Roman"/>
          <w:i/>
          <w:iCs/>
          <w:color w:val="000000"/>
          <w:lang w:eastAsia="ru-RU"/>
        </w:rPr>
      </w:pPr>
      <w:r w:rsidRPr="00094508">
        <w:rPr>
          <w:rFonts w:ascii="Times New Roman" w:eastAsia="Times New Roman" w:hAnsi="Times New Roman" w:cs="Times New Roman"/>
          <w:i/>
          <w:iCs/>
          <w:color w:val="000000"/>
          <w:lang w:eastAsia="ru-RU"/>
        </w:rPr>
        <w:t>Какое решение должен вынести суд?</w:t>
      </w:r>
    </w:p>
    <w:p w:rsidR="00094508" w:rsidRPr="00094508" w:rsidRDefault="00094508" w:rsidP="00094508">
      <w:pPr>
        <w:shd w:val="clear" w:color="auto" w:fill="FAFAFA"/>
        <w:spacing w:after="160" w:line="240" w:lineRule="auto"/>
        <w:jc w:val="both"/>
        <w:rPr>
          <w:rFonts w:ascii="Times New Roman" w:eastAsia="Times New Roman" w:hAnsi="Times New Roman" w:cs="Times New Roman"/>
          <w:color w:val="0D0D0D"/>
          <w:lang w:eastAsia="ru-RU"/>
        </w:rPr>
      </w:pPr>
      <w:r w:rsidRPr="00094508">
        <w:rPr>
          <w:rFonts w:ascii="Times New Roman" w:eastAsia="Times New Roman" w:hAnsi="Times New Roman" w:cs="Times New Roman"/>
          <w:color w:val="0D0D0D"/>
          <w:lang w:eastAsia="ru-RU"/>
        </w:rPr>
        <w:t>Семейные отношения как правопорождающий фактор фигурируют во многих, если не во всех отраслях отечественного права, регулирующих общественные отношения. Но так как сама по себе семья – это также комплекс общественных отношений, очевидно требующих нормативного регулирования, для них была сформирована отдельная отрасль, именуемая семейным правом.</w:t>
      </w:r>
      <w:r w:rsidRPr="00094508">
        <w:rPr>
          <w:rFonts w:ascii="Calibri" w:eastAsia="Calibri" w:hAnsi="Calibri" w:cs="Times New Roman"/>
          <w:color w:val="0D0D0D"/>
        </w:rPr>
        <w:t xml:space="preserve"> </w:t>
      </w:r>
      <w:r w:rsidRPr="00094508">
        <w:rPr>
          <w:rFonts w:ascii="Times New Roman" w:eastAsia="Times New Roman" w:hAnsi="Times New Roman" w:cs="Times New Roman"/>
          <w:color w:val="0D0D0D"/>
          <w:lang w:eastAsia="ru-RU"/>
        </w:rPr>
        <w:t xml:space="preserve">Принципы семейного права – это фундамент, основы и руководящие начала, на которых строится семейное законодательство. Так как законодатель определил их в ст. 1 СК, они носят общеобязательный характер. </w:t>
      </w:r>
    </w:p>
    <w:p w:rsidR="000F0C86" w:rsidRDefault="000F0C86">
      <w:bookmarkStart w:id="0" w:name="_GoBack"/>
      <w:bookmarkEnd w:id="0"/>
    </w:p>
    <w:sectPr w:rsidR="000F0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FD"/>
    <w:rsid w:val="00094508"/>
    <w:rsid w:val="000F0C86"/>
    <w:rsid w:val="006B5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3130</Words>
  <Characters>17844</Characters>
  <Application>Microsoft Office Word</Application>
  <DocSecurity>0</DocSecurity>
  <Lines>148</Lines>
  <Paragraphs>41</Paragraphs>
  <ScaleCrop>false</ScaleCrop>
  <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2020-01-15T16:55:00Z</dcterms:created>
  <dcterms:modified xsi:type="dcterms:W3CDTF">2020-01-15T16:55:00Z</dcterms:modified>
</cp:coreProperties>
</file>